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19365" w14:textId="77777777" w:rsidR="00770BBA" w:rsidRDefault="00770BBA" w:rsidP="00974CD3">
      <w:pPr>
        <w:jc w:val="center"/>
        <w:rPr>
          <w:b/>
          <w:bCs/>
        </w:rPr>
      </w:pPr>
    </w:p>
    <w:p w14:paraId="24889937" w14:textId="77777777" w:rsidR="00770BBA" w:rsidRDefault="00770BBA" w:rsidP="00974CD3">
      <w:pPr>
        <w:jc w:val="center"/>
        <w:rPr>
          <w:b/>
          <w:bCs/>
        </w:rPr>
      </w:pPr>
    </w:p>
    <w:p w14:paraId="4060FDE3" w14:textId="77777777" w:rsidR="00770BBA" w:rsidRDefault="00770BBA" w:rsidP="00974CD3">
      <w:pPr>
        <w:jc w:val="center"/>
        <w:rPr>
          <w:b/>
          <w:bCs/>
        </w:rPr>
      </w:pPr>
    </w:p>
    <w:p w14:paraId="5936B630" w14:textId="77777777" w:rsidR="00770BBA" w:rsidRDefault="00770BBA" w:rsidP="00974CD3">
      <w:pPr>
        <w:jc w:val="center"/>
        <w:rPr>
          <w:b/>
          <w:bCs/>
        </w:rPr>
      </w:pPr>
    </w:p>
    <w:p w14:paraId="28DDD1BB" w14:textId="77777777" w:rsidR="00770BBA" w:rsidRDefault="00770BBA" w:rsidP="00974CD3">
      <w:pPr>
        <w:jc w:val="center"/>
        <w:rPr>
          <w:b/>
          <w:bCs/>
        </w:rPr>
      </w:pPr>
    </w:p>
    <w:p w14:paraId="14911837" w14:textId="22F840E2" w:rsidR="00DF0E04" w:rsidRPr="00282792" w:rsidRDefault="00DF0E04" w:rsidP="00974CD3">
      <w:pPr>
        <w:jc w:val="center"/>
        <w:rPr>
          <w:b/>
          <w:bCs/>
        </w:rPr>
      </w:pPr>
      <w:r w:rsidRPr="00282792">
        <w:rPr>
          <w:b/>
          <w:bCs/>
        </w:rPr>
        <w:t xml:space="preserve">Libraries </w:t>
      </w:r>
      <w:r w:rsidRPr="00282792">
        <w:rPr>
          <w:b/>
          <w:bCs/>
        </w:rPr>
        <w:t>Bridging</w:t>
      </w:r>
      <w:r w:rsidR="00925727">
        <w:rPr>
          <w:b/>
          <w:bCs/>
        </w:rPr>
        <w:t xml:space="preserve"> the</w:t>
      </w:r>
      <w:r w:rsidRPr="00282792">
        <w:rPr>
          <w:b/>
          <w:bCs/>
        </w:rPr>
        <w:t xml:space="preserve"> Digital Divide</w:t>
      </w:r>
    </w:p>
    <w:p w14:paraId="64998D4E" w14:textId="77777777" w:rsidR="00DF0E04" w:rsidRDefault="00DF0E04" w:rsidP="00DF0E04">
      <w:pPr>
        <w:jc w:val="center"/>
      </w:pPr>
    </w:p>
    <w:p w14:paraId="3A3F3354" w14:textId="7ABD3366" w:rsidR="00DF0E04" w:rsidRDefault="00DF0E04" w:rsidP="00DF0E04">
      <w:pPr>
        <w:jc w:val="center"/>
      </w:pPr>
      <w:r>
        <w:t>Abigail R. Starcher</w:t>
      </w:r>
    </w:p>
    <w:p w14:paraId="4769D2E1" w14:textId="77777777" w:rsidR="00282792" w:rsidRDefault="00282792" w:rsidP="00DF0E04">
      <w:pPr>
        <w:jc w:val="center"/>
      </w:pPr>
    </w:p>
    <w:p w14:paraId="78619DC1" w14:textId="77777777" w:rsidR="00282792" w:rsidRDefault="00A40B17" w:rsidP="00DF0E04">
      <w:pPr>
        <w:jc w:val="center"/>
      </w:pPr>
      <w:r>
        <w:t xml:space="preserve">School of Information: College of Arts and </w:t>
      </w:r>
      <w:r w:rsidR="00282792">
        <w:t>Sciences, University of South Florida</w:t>
      </w:r>
    </w:p>
    <w:p w14:paraId="66E10486" w14:textId="77777777" w:rsidR="00282792" w:rsidRDefault="00282792" w:rsidP="00DF0E04">
      <w:pPr>
        <w:jc w:val="center"/>
      </w:pPr>
    </w:p>
    <w:p w14:paraId="4A962E29" w14:textId="4A8609D2" w:rsidR="00A40B17" w:rsidRDefault="00282792" w:rsidP="00DF0E04">
      <w:pPr>
        <w:jc w:val="center"/>
      </w:pPr>
      <w:r>
        <w:t>LIS 5020.722F22.82978: Foundations</w:t>
      </w:r>
      <w:r w:rsidR="00A40B17">
        <w:t xml:space="preserve"> </w:t>
      </w:r>
      <w:r>
        <w:t>of Library and Information Science</w:t>
      </w:r>
    </w:p>
    <w:p w14:paraId="1333A4C5" w14:textId="3F44C720" w:rsidR="00282792" w:rsidRDefault="00282792" w:rsidP="00DF0E04">
      <w:pPr>
        <w:jc w:val="center"/>
      </w:pPr>
    </w:p>
    <w:p w14:paraId="4C97DAE2" w14:textId="131C72DC" w:rsidR="00282792" w:rsidRDefault="00282792" w:rsidP="00DF0E04">
      <w:pPr>
        <w:jc w:val="center"/>
      </w:pPr>
      <w:r>
        <w:t>Prof</w:t>
      </w:r>
      <w:r w:rsidR="00925727">
        <w:t>.</w:t>
      </w:r>
      <w:r>
        <w:t xml:space="preserve"> Ray Baker</w:t>
      </w:r>
    </w:p>
    <w:p w14:paraId="0579179B" w14:textId="118B5886" w:rsidR="00282792" w:rsidRDefault="00282792" w:rsidP="00DF0E04">
      <w:pPr>
        <w:jc w:val="center"/>
      </w:pPr>
    </w:p>
    <w:p w14:paraId="1F8DDDBE" w14:textId="34A90F02" w:rsidR="00770BBA" w:rsidRDefault="00282792" w:rsidP="00DF0E04">
      <w:pPr>
        <w:jc w:val="center"/>
        <w:sectPr w:rsidR="00770BBA" w:rsidSect="006543F0">
          <w:headerReference w:type="even" r:id="rId7"/>
          <w:headerReference w:type="default" r:id="rId8"/>
          <w:headerReference w:type="first" r:id="rId9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>
        <w:t>September 11, 20</w:t>
      </w:r>
      <w:r w:rsidR="008C05DC">
        <w:t>22</w:t>
      </w:r>
    </w:p>
    <w:p w14:paraId="15D9F157" w14:textId="5D843605" w:rsidR="009A4E6F" w:rsidRDefault="00BD1F93" w:rsidP="00770BBA">
      <w:pPr>
        <w:spacing w:line="480" w:lineRule="auto"/>
        <w:ind w:firstLine="720"/>
      </w:pPr>
      <w:r>
        <w:lastRenderedPageBreak/>
        <w:t xml:space="preserve">According to Vogel (2022), </w:t>
      </w:r>
      <w:r w:rsidR="007E122C" w:rsidRPr="00BD1F93">
        <w:t>23%</w:t>
      </w:r>
      <w:r w:rsidR="007E122C">
        <w:t xml:space="preserve"> </w:t>
      </w:r>
      <w:r w:rsidR="00E6421A">
        <w:t xml:space="preserve">of </w:t>
      </w:r>
      <w:r w:rsidR="00722715">
        <w:t>Americans do not</w:t>
      </w:r>
      <w:r w:rsidR="00E6421A">
        <w:t xml:space="preserve"> have access to high-speed internet</w:t>
      </w:r>
      <w:r w:rsidR="002405B6">
        <w:t>.</w:t>
      </w:r>
      <w:r w:rsidR="00952076">
        <w:t xml:space="preserve"> </w:t>
      </w:r>
      <w:r w:rsidR="00BA4939">
        <w:t xml:space="preserve">This </w:t>
      </w:r>
      <w:r>
        <w:t>represents</w:t>
      </w:r>
      <w:r w:rsidR="00BA4939">
        <w:t xml:space="preserve"> </w:t>
      </w:r>
      <w:r w:rsidR="00B57D25">
        <w:t>76</w:t>
      </w:r>
      <w:r w:rsidR="00E6421A">
        <w:t xml:space="preserve"> million </w:t>
      </w:r>
      <w:r w:rsidR="0005126A">
        <w:t>Americans</w:t>
      </w:r>
      <w:r>
        <w:t>,</w:t>
      </w:r>
      <w:r w:rsidR="0005126A">
        <w:t xml:space="preserve"> </w:t>
      </w:r>
      <w:r w:rsidR="00BA4939">
        <w:t xml:space="preserve">who </w:t>
      </w:r>
      <w:r w:rsidR="00722715">
        <w:t xml:space="preserve">use older computers, </w:t>
      </w:r>
      <w:r w:rsidR="009A4E6F">
        <w:t>dial-up</w:t>
      </w:r>
      <w:r w:rsidR="00BA4939">
        <w:t xml:space="preserve"> connection</w:t>
      </w:r>
      <w:r w:rsidR="00B57D25">
        <w:t>s</w:t>
      </w:r>
      <w:r w:rsidR="00BA4939">
        <w:t>,</w:t>
      </w:r>
      <w:r w:rsidR="009A4E6F">
        <w:t xml:space="preserve"> </w:t>
      </w:r>
      <w:r w:rsidR="00B57D25">
        <w:t xml:space="preserve">and </w:t>
      </w:r>
      <w:r w:rsidR="009A4E6F">
        <w:t>l</w:t>
      </w:r>
      <w:r w:rsidR="00722715">
        <w:t xml:space="preserve">ow-speed </w:t>
      </w:r>
      <w:r w:rsidR="009A4E6F">
        <w:t xml:space="preserve">wireless </w:t>
      </w:r>
      <w:r w:rsidR="00722715">
        <w:t>connection</w:t>
      </w:r>
      <w:r w:rsidR="00B57D25">
        <w:t>s</w:t>
      </w:r>
      <w:r w:rsidR="00722715">
        <w:t>,</w:t>
      </w:r>
      <w:r w:rsidR="00003E18">
        <w:t xml:space="preserve"> and access</w:t>
      </w:r>
      <w:r w:rsidR="00AD08A9">
        <w:t xml:space="preserve"> mostly</w:t>
      </w:r>
      <w:r w:rsidR="009A4E6F">
        <w:t xml:space="preserve"> </w:t>
      </w:r>
      <w:r w:rsidR="00722715">
        <w:t>subscription-based content</w:t>
      </w:r>
      <w:r w:rsidR="002405B6">
        <w:t xml:space="preserve"> </w:t>
      </w:r>
      <w:r w:rsidR="00766204">
        <w:t>(American Library Association, 201</w:t>
      </w:r>
      <w:r w:rsidR="00CF561D">
        <w:t>5</w:t>
      </w:r>
      <w:r w:rsidR="00766204">
        <w:t>)</w:t>
      </w:r>
      <w:r w:rsidR="002405B6">
        <w:t>.</w:t>
      </w:r>
      <w:r w:rsidR="00766204">
        <w:t xml:space="preserve"> </w:t>
      </w:r>
      <w:r w:rsidR="00003E18">
        <w:t>These citizens</w:t>
      </w:r>
      <w:r w:rsidR="006C4CA5">
        <w:t xml:space="preserve"> are unable to adequately complete homework, work from home, or access telemedicine</w:t>
      </w:r>
      <w:r w:rsidR="0005126A">
        <w:t xml:space="preserve">. </w:t>
      </w:r>
      <w:r w:rsidR="00371255">
        <w:t xml:space="preserve">In 2013, </w:t>
      </w:r>
      <w:r w:rsidR="007E122C">
        <w:t xml:space="preserve">12% </w:t>
      </w:r>
      <w:r w:rsidR="00371255">
        <w:t>of Americans</w:t>
      </w:r>
      <w:r w:rsidR="00B57D25">
        <w:t xml:space="preserve"> </w:t>
      </w:r>
      <w:r w:rsidR="00371255">
        <w:t xml:space="preserve">making less than </w:t>
      </w:r>
      <w:r w:rsidR="00AD08A9">
        <w:t>$</w:t>
      </w:r>
      <w:r w:rsidR="001E58C2">
        <w:t>3</w:t>
      </w:r>
      <w:r w:rsidR="00371255">
        <w:t>0,000</w:t>
      </w:r>
      <w:r w:rsidR="00B57D25">
        <w:t xml:space="preserve"> </w:t>
      </w:r>
      <w:r w:rsidR="00371255">
        <w:t>were smartphone</w:t>
      </w:r>
      <w:r w:rsidR="00B57D25">
        <w:t>-</w:t>
      </w:r>
      <w:r w:rsidR="00371255">
        <w:t>only users</w:t>
      </w:r>
      <w:r w:rsidR="009D4601">
        <w:t xml:space="preserve"> (Vogel, 2022). T</w:t>
      </w:r>
      <w:r w:rsidR="006C4CA5">
        <w:t>his statistic rose to</w:t>
      </w:r>
      <w:r w:rsidR="00371255">
        <w:t xml:space="preserve"> </w:t>
      </w:r>
      <w:r w:rsidR="007E122C">
        <w:t>27%</w:t>
      </w:r>
      <w:r w:rsidR="006C4CA5">
        <w:t xml:space="preserve"> in 2021 </w:t>
      </w:r>
      <w:r w:rsidR="00952076">
        <w:t>(Vogel, 2022)</w:t>
      </w:r>
      <w:r w:rsidR="002405B6">
        <w:t>.</w:t>
      </w:r>
      <w:r w:rsidR="009A4E6F">
        <w:t xml:space="preserve"> </w:t>
      </w:r>
      <w:r w:rsidR="00371255">
        <w:t xml:space="preserve">Many of these </w:t>
      </w:r>
      <w:r w:rsidR="00AD08A9">
        <w:t>Americans use smartphones even when applying for jobs</w:t>
      </w:r>
      <w:r w:rsidR="002405B6">
        <w:t xml:space="preserve"> </w:t>
      </w:r>
      <w:r w:rsidR="00952076">
        <w:t>(Vogel, 2022)</w:t>
      </w:r>
      <w:r>
        <w:t>. O</w:t>
      </w:r>
      <w:r w:rsidR="009D4601">
        <w:t>f</w:t>
      </w:r>
      <w:r>
        <w:t xml:space="preserve"> Americans in this group, 24% </w:t>
      </w:r>
      <w:r w:rsidR="001E58C2">
        <w:t>do not</w:t>
      </w:r>
      <w:r w:rsidR="009D4601">
        <w:t xml:space="preserve"> even</w:t>
      </w:r>
      <w:r w:rsidR="001E58C2">
        <w:t xml:space="preserve"> own a smartphone, </w:t>
      </w:r>
      <w:r w:rsidR="007E122C">
        <w:t xml:space="preserve">43% </w:t>
      </w:r>
      <w:r w:rsidR="001E58C2">
        <w:t xml:space="preserve">do not </w:t>
      </w:r>
      <w:r>
        <w:t>have</w:t>
      </w:r>
      <w:r w:rsidR="001E58C2">
        <w:t xml:space="preserve"> broadband services</w:t>
      </w:r>
      <w:r w:rsidR="00BD0F3D">
        <w:t>,</w:t>
      </w:r>
      <w:r w:rsidR="001E58C2">
        <w:t xml:space="preserve"> and </w:t>
      </w:r>
      <w:r w:rsidR="007E122C">
        <w:t xml:space="preserve">41% </w:t>
      </w:r>
      <w:r w:rsidR="001E58C2">
        <w:t xml:space="preserve">do not </w:t>
      </w:r>
      <w:r w:rsidR="00085457">
        <w:t>own</w:t>
      </w:r>
      <w:r w:rsidR="001E58C2">
        <w:t xml:space="preserve"> a computer, in contrast </w:t>
      </w:r>
      <w:r w:rsidR="00BD0F3D">
        <w:t>with</w:t>
      </w:r>
      <w:r w:rsidR="001E58C2">
        <w:t xml:space="preserve"> Americans making over $100,000</w:t>
      </w:r>
      <w:r w:rsidR="00B57D25">
        <w:t>,</w:t>
      </w:r>
      <w:r w:rsidR="001E58C2">
        <w:t xml:space="preserve"> who own </w:t>
      </w:r>
      <w:r w:rsidR="00EC6E9F">
        <w:t>each of the</w:t>
      </w:r>
      <w:r w:rsidR="00416BB2">
        <w:t xml:space="preserve"> three at </w:t>
      </w:r>
      <w:r w:rsidR="007E122C">
        <w:t>95%</w:t>
      </w:r>
      <w:r w:rsidR="002405B6">
        <w:t xml:space="preserve"> </w:t>
      </w:r>
      <w:r w:rsidR="00952076">
        <w:t>(Vogel, 2022)</w:t>
      </w:r>
      <w:r w:rsidR="002405B6">
        <w:t>.</w:t>
      </w:r>
      <w:r w:rsidR="00952076">
        <w:t xml:space="preserve"> </w:t>
      </w:r>
      <w:r w:rsidR="00C5569A">
        <w:t>This socio-economic divide between those who can</w:t>
      </w:r>
      <w:r w:rsidR="00365FFA">
        <w:t xml:space="preserve"> and cannot</w:t>
      </w:r>
      <w:r w:rsidR="00C5569A">
        <w:t xml:space="preserve"> access digital knowledge</w:t>
      </w:r>
      <w:r w:rsidR="00085457">
        <w:t xml:space="preserve"> is</w:t>
      </w:r>
      <w:r w:rsidR="00C5569A">
        <w:t xml:space="preserve"> </w:t>
      </w:r>
      <w:r w:rsidR="00365FFA">
        <w:t>called the</w:t>
      </w:r>
      <w:r w:rsidR="00C5569A">
        <w:t xml:space="preserve"> digital divide.</w:t>
      </w:r>
    </w:p>
    <w:p w14:paraId="2D32A6FC" w14:textId="4A924DCB" w:rsidR="0018372B" w:rsidRDefault="003771FF" w:rsidP="00B00436">
      <w:pPr>
        <w:spacing w:line="480" w:lineRule="auto"/>
        <w:ind w:firstLine="720"/>
      </w:pPr>
      <w:r>
        <w:t xml:space="preserve">Before the digital age, the average </w:t>
      </w:r>
      <w:r w:rsidR="00BD0F3D">
        <w:t>citizen</w:t>
      </w:r>
      <w:r>
        <w:t xml:space="preserve"> did not have</w:t>
      </w:r>
      <w:r w:rsidR="00365FFA">
        <w:t xml:space="preserve"> the</w:t>
      </w:r>
      <w:r>
        <w:t xml:space="preserve"> resources to buy books on every subject</w:t>
      </w:r>
      <w:r w:rsidR="00365FFA">
        <w:t>,</w:t>
      </w:r>
      <w:r>
        <w:t xml:space="preserve"> </w:t>
      </w:r>
      <w:r w:rsidR="00365FFA">
        <w:t>which meant that the</w:t>
      </w:r>
      <w:r>
        <w:t xml:space="preserve"> library was the research hub of the community. </w:t>
      </w:r>
      <w:r w:rsidR="00D660D0">
        <w:t xml:space="preserve">With </w:t>
      </w:r>
      <w:r>
        <w:t xml:space="preserve">computers </w:t>
      </w:r>
      <w:r w:rsidR="00023A75">
        <w:t>being</w:t>
      </w:r>
      <w:r>
        <w:t xml:space="preserve"> more affordable, access to information for m</w:t>
      </w:r>
      <w:r w:rsidR="006A5997">
        <w:t>any</w:t>
      </w:r>
      <w:r>
        <w:t xml:space="preserve"> Americans</w:t>
      </w:r>
      <w:r w:rsidR="00D660D0">
        <w:t xml:space="preserve"> </w:t>
      </w:r>
      <w:r>
        <w:t xml:space="preserve">has become virtually unlimited, except for those who are economically disadvantaged. </w:t>
      </w:r>
      <w:r w:rsidR="00D660D0">
        <w:t xml:space="preserve">Libraries and librarians have responded to </w:t>
      </w:r>
      <w:r w:rsidR="001253A3">
        <w:t>the digital divid</w:t>
      </w:r>
      <w:r w:rsidR="00D660D0">
        <w:t xml:space="preserve">e </w:t>
      </w:r>
      <w:r w:rsidR="00BD0F3D">
        <w:t>by composing the</w:t>
      </w:r>
      <w:r w:rsidR="00D47B5C">
        <w:t xml:space="preserve"> </w:t>
      </w:r>
      <w:r w:rsidR="00BD0F3D">
        <w:t xml:space="preserve">American </w:t>
      </w:r>
      <w:r w:rsidR="00D47B5C">
        <w:t>L</w:t>
      </w:r>
      <w:r w:rsidR="00BD0F3D">
        <w:t>ibrary Association’s</w:t>
      </w:r>
      <w:r w:rsidR="00D47B5C">
        <w:t xml:space="preserve"> </w:t>
      </w:r>
      <w:r w:rsidR="008454C8">
        <w:t xml:space="preserve">interpretation of the </w:t>
      </w:r>
      <w:r w:rsidR="00D47B5C">
        <w:t>Library Bill of Rights</w:t>
      </w:r>
      <w:r w:rsidR="008454C8">
        <w:t>, which was adopted in 1939 and amended in 2019</w:t>
      </w:r>
      <w:r w:rsidR="00365FFA">
        <w:t xml:space="preserve"> to address the digital divide</w:t>
      </w:r>
      <w:r w:rsidR="00023A75">
        <w:t>. The ALA</w:t>
      </w:r>
      <w:r w:rsidR="00D47B5C">
        <w:t xml:space="preserve"> states that</w:t>
      </w:r>
    </w:p>
    <w:p w14:paraId="52FD4A11" w14:textId="6A9A4319" w:rsidR="00DB04CA" w:rsidRDefault="006A5997" w:rsidP="0018372B">
      <w:pPr>
        <w:spacing w:line="480" w:lineRule="auto"/>
        <w:ind w:left="720"/>
      </w:pPr>
      <w:r>
        <w:t>The digital environment provides expanding opportunities for everyone to participate in the information society, but individuals may face serious barriers to access</w:t>
      </w:r>
      <w:r w:rsidR="0018372B">
        <w:t xml:space="preserve"> . . . </w:t>
      </w:r>
      <w:r w:rsidR="000C252D">
        <w:t>L</w:t>
      </w:r>
      <w:r w:rsidR="00D47B5C">
        <w:t>ibraries should be cognizant of the digital divide and work to minimize it as they provide access to digital resources for their communities</w:t>
      </w:r>
      <w:r w:rsidR="0018372B">
        <w:t>.</w:t>
      </w:r>
      <w:r w:rsidR="00766204" w:rsidRPr="00766204">
        <w:t xml:space="preserve"> </w:t>
      </w:r>
      <w:r w:rsidR="00766204">
        <w:t>(American Library Association, 2019)</w:t>
      </w:r>
    </w:p>
    <w:p w14:paraId="7D33BCC3" w14:textId="3FE51064" w:rsidR="00DB04CA" w:rsidRDefault="00BD0F3D" w:rsidP="00B00436">
      <w:pPr>
        <w:spacing w:line="480" w:lineRule="auto"/>
        <w:ind w:firstLine="720"/>
      </w:pPr>
      <w:r>
        <w:lastRenderedPageBreak/>
        <w:t xml:space="preserve">To combat the digital divide, the ALA </w:t>
      </w:r>
      <w:r w:rsidR="00925727">
        <w:t>expressed</w:t>
      </w:r>
      <w:r>
        <w:t xml:space="preserve"> that librarians have an obligation</w:t>
      </w:r>
      <w:r w:rsidR="00DB04CA">
        <w:t xml:space="preserve"> to provide</w:t>
      </w:r>
      <w:r>
        <w:t xml:space="preserve"> </w:t>
      </w:r>
      <w:r w:rsidR="00DB04CA">
        <w:t>staff and</w:t>
      </w:r>
      <w:r w:rsidR="009770F1">
        <w:t xml:space="preserve"> patrons with</w:t>
      </w:r>
      <w:r w:rsidR="001253A3">
        <w:t xml:space="preserve"> resources, training</w:t>
      </w:r>
      <w:r w:rsidR="009770F1">
        <w:t>,</w:t>
      </w:r>
      <w:r w:rsidR="001253A3">
        <w:t xml:space="preserve"> and networks</w:t>
      </w:r>
      <w:r w:rsidR="00E141AF">
        <w:t>,</w:t>
      </w:r>
      <w:r w:rsidR="009770F1">
        <w:t xml:space="preserve"> so that the internet can be access</w:t>
      </w:r>
      <w:r w:rsidR="00AC4533">
        <w:t>ed</w:t>
      </w:r>
      <w:r w:rsidR="009770F1">
        <w:t xml:space="preserve"> equitably for all users</w:t>
      </w:r>
      <w:r w:rsidR="00DF0E04">
        <w:t xml:space="preserve"> </w:t>
      </w:r>
      <w:r w:rsidR="00D55F34">
        <w:t>(American Library Association, 2019)</w:t>
      </w:r>
      <w:r w:rsidR="00DF0E04">
        <w:t>.</w:t>
      </w:r>
      <w:r w:rsidR="00D55F34">
        <w:t xml:space="preserve"> </w:t>
      </w:r>
      <w:r w:rsidR="009770F1">
        <w:t xml:space="preserve">Furthermore, librarians should not “deny or limit access to digital resources because of their allegedly controversial content or because of a library worker’s personal beliefs or fear of confrontation” </w:t>
      </w:r>
      <w:r w:rsidR="00766204">
        <w:t>(American Library Association, 2019)</w:t>
      </w:r>
      <w:r w:rsidR="00DF0E04">
        <w:t>.</w:t>
      </w:r>
      <w:r w:rsidR="00766204">
        <w:t xml:space="preserve"> </w:t>
      </w:r>
      <w:r w:rsidR="00365FFA">
        <w:t>Patrons</w:t>
      </w:r>
      <w:r w:rsidR="008454C8">
        <w:t xml:space="preserve"> have a right to access all information regardless of content or platform </w:t>
      </w:r>
      <w:r w:rsidR="00766204">
        <w:t>(American Library Association, 2019)</w:t>
      </w:r>
      <w:r w:rsidR="00DF0E04">
        <w:t>.</w:t>
      </w:r>
      <w:r w:rsidR="00766204">
        <w:t xml:space="preserve"> </w:t>
      </w:r>
      <w:r w:rsidR="00DB04CA">
        <w:t>The ALA</w:t>
      </w:r>
      <w:r w:rsidR="000C252D">
        <w:t xml:space="preserve"> urges all librarie</w:t>
      </w:r>
      <w:r w:rsidR="00431475">
        <w:t>s, especially publicly funded libraries,</w:t>
      </w:r>
      <w:r w:rsidR="000C252D">
        <w:t xml:space="preserve"> </w:t>
      </w:r>
      <w:r w:rsidR="00431475">
        <w:t xml:space="preserve">to </w:t>
      </w:r>
      <w:r w:rsidR="000C252D">
        <w:t xml:space="preserve">provide unlimited </w:t>
      </w:r>
      <w:r w:rsidR="00431475">
        <w:t xml:space="preserve">and free </w:t>
      </w:r>
      <w:r w:rsidR="000C252D">
        <w:t xml:space="preserve">internet access to bridge the digital </w:t>
      </w:r>
      <w:r w:rsidR="00E141AF">
        <w:t xml:space="preserve">divide </w:t>
      </w:r>
      <w:r w:rsidR="00925727">
        <w:t xml:space="preserve">and </w:t>
      </w:r>
      <w:r w:rsidR="00E141AF">
        <w:t xml:space="preserve">to </w:t>
      </w:r>
      <w:r w:rsidR="00925727">
        <w:t>promote</w:t>
      </w:r>
      <w:r w:rsidR="00DB04CA">
        <w:t xml:space="preserve"> </w:t>
      </w:r>
      <w:r w:rsidR="00DB04CA">
        <w:t>“</w:t>
      </w:r>
      <w:r w:rsidR="00DB04CA">
        <w:t>literacy, democracy, social mobility, economic equality, and economic growth”</w:t>
      </w:r>
      <w:r w:rsidR="00D55F34" w:rsidRPr="00D55F34">
        <w:t xml:space="preserve"> </w:t>
      </w:r>
      <w:r w:rsidR="00D55F34">
        <w:t>(American Library Association, 201</w:t>
      </w:r>
      <w:r w:rsidR="00CF561D">
        <w:t>5</w:t>
      </w:r>
      <w:r w:rsidR="00D55F34">
        <w:t>)</w:t>
      </w:r>
      <w:r w:rsidR="00DF0E04">
        <w:t>.</w:t>
      </w:r>
      <w:r w:rsidR="00DB04CA" w:rsidRPr="00AB2624">
        <w:t xml:space="preserve"> </w:t>
      </w:r>
    </w:p>
    <w:p w14:paraId="60C3AC2D" w14:textId="71E99EAC" w:rsidR="00770BBA" w:rsidRDefault="009D0155" w:rsidP="00770BBA">
      <w:pPr>
        <w:spacing w:line="480" w:lineRule="auto"/>
        <w:ind w:firstLine="720"/>
        <w:sectPr w:rsidR="00770BBA" w:rsidSect="00254F9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t xml:space="preserve">Libraries and librarians in the United States are responding to the </w:t>
      </w:r>
      <w:r w:rsidR="002F2D77">
        <w:t xml:space="preserve">exhortations of the ALA. </w:t>
      </w:r>
      <w:r w:rsidR="00E141AF">
        <w:t xml:space="preserve">For example, </w:t>
      </w:r>
      <w:r w:rsidR="00FC4D8D">
        <w:t xml:space="preserve">(1) </w:t>
      </w:r>
      <w:r w:rsidR="00E141AF">
        <w:t>t</w:t>
      </w:r>
      <w:r w:rsidR="002F2D77">
        <w:t>he DeKalb County Public Library in Decatur, Georgia</w:t>
      </w:r>
      <w:r w:rsidR="00E141AF">
        <w:t>,</w:t>
      </w:r>
      <w:r w:rsidR="002F2D77">
        <w:t xml:space="preserve"> is </w:t>
      </w:r>
      <w:r w:rsidR="008B4BCF">
        <w:t>lending</w:t>
      </w:r>
      <w:r w:rsidR="002F2D77">
        <w:t xml:space="preserve"> Wi-Fi hot spots to patrons for </w:t>
      </w:r>
      <w:r w:rsidR="00925727">
        <w:t>21</w:t>
      </w:r>
      <w:r w:rsidR="002F2D77">
        <w:t xml:space="preserve"> days</w:t>
      </w:r>
      <w:r w:rsidR="001A26D7">
        <w:t xml:space="preserve"> (King, 2021)</w:t>
      </w:r>
      <w:r w:rsidR="00FC4D8D">
        <w:t>,</w:t>
      </w:r>
      <w:r w:rsidR="001A26D7">
        <w:t xml:space="preserve"> </w:t>
      </w:r>
      <w:r w:rsidR="00FC4D8D">
        <w:t>(2) t</w:t>
      </w:r>
      <w:r w:rsidR="002F2D77">
        <w:t>he Topeka &amp; Shawnee County Public Library offer</w:t>
      </w:r>
      <w:r w:rsidR="00B55279">
        <w:t>s</w:t>
      </w:r>
      <w:r w:rsidR="002F2D77">
        <w:t xml:space="preserve"> broadband internet in their building</w:t>
      </w:r>
      <w:r w:rsidR="00E14339">
        <w:t xml:space="preserve"> and ha</w:t>
      </w:r>
      <w:r w:rsidR="008B4BCF">
        <w:t>s</w:t>
      </w:r>
      <w:r w:rsidR="00E14339">
        <w:t xml:space="preserve"> 180 computers for public use</w:t>
      </w:r>
      <w:r w:rsidR="00DF0E04">
        <w:t xml:space="preserve"> (</w:t>
      </w:r>
      <w:r w:rsidR="001A26D7">
        <w:t>King, 2021)</w:t>
      </w:r>
      <w:r w:rsidR="00FC4D8D">
        <w:t xml:space="preserve">, and (3) </w:t>
      </w:r>
      <w:r w:rsidR="00092859">
        <w:t xml:space="preserve">Montana State University purchased 100 laptops which can be </w:t>
      </w:r>
      <w:r w:rsidR="008B4BCF">
        <w:t>lent for</w:t>
      </w:r>
      <w:r w:rsidR="00092859">
        <w:t xml:space="preserve"> </w:t>
      </w:r>
      <w:r w:rsidR="00FC4D8D">
        <w:t xml:space="preserve">a </w:t>
      </w:r>
      <w:r w:rsidR="00092859">
        <w:t xml:space="preserve">24-hour period, as many of </w:t>
      </w:r>
      <w:r w:rsidR="00FC4D8D">
        <w:t>its</w:t>
      </w:r>
      <w:r w:rsidR="00092859">
        <w:t xml:space="preserve"> students </w:t>
      </w:r>
      <w:r w:rsidR="00FC4D8D">
        <w:t>could not</w:t>
      </w:r>
      <w:r w:rsidR="00B55279">
        <w:t xml:space="preserve"> afford</w:t>
      </w:r>
      <w:r w:rsidR="00092859">
        <w:t xml:space="preserve"> laptops</w:t>
      </w:r>
      <w:r w:rsidR="00DF0E04">
        <w:t xml:space="preserve"> </w:t>
      </w:r>
      <w:r w:rsidR="00512D52">
        <w:t>(Frank et al., 2021)</w:t>
      </w:r>
      <w:r w:rsidR="00DF0E04">
        <w:t>.</w:t>
      </w:r>
      <w:r w:rsidR="00512D52">
        <w:t xml:space="preserve"> </w:t>
      </w:r>
      <w:r w:rsidR="008B4BCF">
        <w:t>Still other</w:t>
      </w:r>
      <w:r w:rsidR="008B4BCF">
        <w:t xml:space="preserve"> libraries are offering training on how to use technology (King, 2021). </w:t>
      </w:r>
      <w:r w:rsidR="00B55279">
        <w:t>These libraries are leading the way</w:t>
      </w:r>
      <w:r w:rsidR="008B4BCF">
        <w:t>,</w:t>
      </w:r>
      <w:r w:rsidR="00B55279">
        <w:t xml:space="preserve"> </w:t>
      </w:r>
      <w:r w:rsidR="00C61F92">
        <w:t xml:space="preserve">ensuring that their patrons </w:t>
      </w:r>
      <w:r w:rsidR="00AE76EC">
        <w:t xml:space="preserve">have </w:t>
      </w:r>
      <w:r w:rsidR="00C61F92">
        <w:t>access to the basic human right of information</w:t>
      </w:r>
      <w:r w:rsidR="008B4BCF">
        <w:t>, by advocating for</w:t>
      </w:r>
      <w:r w:rsidR="00925727">
        <w:t xml:space="preserve"> and allocating</w:t>
      </w:r>
      <w:r w:rsidR="008B4BCF">
        <w:t xml:space="preserve"> more funding to provide their community with vital access to </w:t>
      </w:r>
      <w:r w:rsidR="00FC4D8D">
        <w:t>W</w:t>
      </w:r>
      <w:r w:rsidR="00925727">
        <w:t>i-</w:t>
      </w:r>
      <w:r w:rsidR="00FC4D8D">
        <w:t>F</w:t>
      </w:r>
      <w:r w:rsidR="00925727">
        <w:t>i, computers, and the technological skills</w:t>
      </w:r>
      <w:r w:rsidR="008B4BCF">
        <w:t xml:space="preserve"> that every individual needs to survive in modern America.</w:t>
      </w:r>
      <w:r w:rsidR="00770BBA">
        <w:t xml:space="preserve"> </w:t>
      </w:r>
    </w:p>
    <w:p w14:paraId="30B1070C" w14:textId="60FE05BF" w:rsidR="00766204" w:rsidRPr="00013AA7" w:rsidRDefault="000A63D9" w:rsidP="00770BBA">
      <w:pPr>
        <w:spacing w:line="480" w:lineRule="auto"/>
        <w:jc w:val="center"/>
        <w:rPr>
          <w:b/>
          <w:bCs/>
        </w:rPr>
      </w:pPr>
      <w:r w:rsidRPr="000A63D9">
        <w:rPr>
          <w:b/>
          <w:bCs/>
        </w:rPr>
        <w:lastRenderedPageBreak/>
        <w:t>References</w:t>
      </w:r>
    </w:p>
    <w:p w14:paraId="477E898D" w14:textId="5C74B271" w:rsidR="00EC6E9F" w:rsidRDefault="00766204" w:rsidP="00EC6E9F">
      <w:pPr>
        <w:spacing w:line="480" w:lineRule="auto"/>
        <w:ind w:left="720" w:hanging="720"/>
      </w:pPr>
      <w:r>
        <w:t>A</w:t>
      </w:r>
      <w:r>
        <w:t xml:space="preserve">merican Library Association. (2019, June 25). Access to digital resources and services: An interpretation of the </w:t>
      </w:r>
      <w:r w:rsidR="00FC6460">
        <w:t>L</w:t>
      </w:r>
      <w:r>
        <w:t xml:space="preserve">ibrary </w:t>
      </w:r>
      <w:r w:rsidR="00FC6460">
        <w:t>B</w:t>
      </w:r>
      <w:r>
        <w:t xml:space="preserve">ill of </w:t>
      </w:r>
      <w:r w:rsidR="00FC6460">
        <w:t>R</w:t>
      </w:r>
      <w:r>
        <w:t>ights.</w:t>
      </w:r>
      <w:r>
        <w:t xml:space="preserve"> </w:t>
      </w:r>
      <w:hyperlink r:id="rId10" w:history="1">
        <w:r w:rsidRPr="00884AF1">
          <w:rPr>
            <w:rStyle w:val="Hyperlink"/>
          </w:rPr>
          <w:t>https://w</w:t>
        </w:r>
        <w:r w:rsidRPr="00884AF1">
          <w:rPr>
            <w:rStyle w:val="Hyperlink"/>
          </w:rPr>
          <w:t>w</w:t>
        </w:r>
        <w:r w:rsidRPr="00884AF1">
          <w:rPr>
            <w:rStyle w:val="Hyperlink"/>
          </w:rPr>
          <w:t>w.al</w:t>
        </w:r>
        <w:r w:rsidRPr="00884AF1">
          <w:rPr>
            <w:rStyle w:val="Hyperlink"/>
          </w:rPr>
          <w:t>a</w:t>
        </w:r>
        <w:r w:rsidRPr="00884AF1">
          <w:rPr>
            <w:rStyle w:val="Hyperlink"/>
          </w:rPr>
          <w:t>.org/advocacy/intfreedom/librarybill/interpretations/digital</w:t>
        </w:r>
      </w:hyperlink>
    </w:p>
    <w:p w14:paraId="12431D33" w14:textId="6191DE9E" w:rsidR="00A56774" w:rsidRDefault="00CF561D" w:rsidP="006E5A92">
      <w:pPr>
        <w:spacing w:line="480" w:lineRule="auto"/>
        <w:ind w:left="720" w:hanging="720"/>
      </w:pPr>
      <w:r>
        <w:t>American Library Association. (2015, October 23). Access to library resources and services</w:t>
      </w:r>
      <w:r w:rsidR="002D3ADC">
        <w:t xml:space="preserve">. </w:t>
      </w:r>
      <w:r w:rsidR="002D3ADC">
        <w:fldChar w:fldCharType="begin"/>
      </w:r>
      <w:r w:rsidR="002D3ADC">
        <w:instrText xml:space="preserve"> HYPERLINK "</w:instrText>
      </w:r>
      <w:r w:rsidR="002D3ADC" w:rsidRPr="002D3ADC">
        <w:instrText>https://www.ala.org/advocacy/intfreedom/access</w:instrText>
      </w:r>
      <w:r w:rsidR="002D3ADC">
        <w:instrText xml:space="preserve">" </w:instrText>
      </w:r>
      <w:r w:rsidR="002D3ADC">
        <w:fldChar w:fldCharType="separate"/>
      </w:r>
      <w:r w:rsidR="002D3ADC" w:rsidRPr="00884AF1">
        <w:rPr>
          <w:rStyle w:val="Hyperlink"/>
        </w:rPr>
        <w:t>https://www.ala.org/advocacy/intfreedom/access</w:t>
      </w:r>
      <w:r w:rsidR="002D3ADC">
        <w:fldChar w:fldCharType="end"/>
      </w:r>
      <w:r w:rsidR="002D3ADC">
        <w:t xml:space="preserve"> </w:t>
      </w:r>
    </w:p>
    <w:p w14:paraId="5B59B6C0" w14:textId="043E631B" w:rsidR="00974CD3" w:rsidRDefault="00512D52" w:rsidP="006E5A92">
      <w:pPr>
        <w:spacing w:line="480" w:lineRule="auto"/>
        <w:ind w:left="720" w:hanging="720"/>
        <w:rPr>
          <w:u w:val="single"/>
        </w:rPr>
      </w:pPr>
      <w:r>
        <w:t>F</w:t>
      </w:r>
      <w:r>
        <w:t xml:space="preserve">rank, J., </w:t>
      </w:r>
      <w:proofErr w:type="spellStart"/>
      <w:r>
        <w:t>Salsbury</w:t>
      </w:r>
      <w:proofErr w:type="spellEnd"/>
      <w:r>
        <w:t xml:space="preserve">, M., McKelvey, H., &amp; McLain, R. (2021). Digital equity &amp; inclusion strategies for libraries: Promoting student success for all learners. </w:t>
      </w:r>
      <w:r w:rsidRPr="00512D52">
        <w:rPr>
          <w:i/>
          <w:iCs/>
        </w:rPr>
        <w:t>The International Journal of Information, Diversity, &amp; Inclusion</w:t>
      </w:r>
      <w:r>
        <w:t xml:space="preserve">, </w:t>
      </w:r>
      <w:r w:rsidRPr="00FC6460">
        <w:rPr>
          <w:i/>
          <w:iCs/>
        </w:rPr>
        <w:t>5</w:t>
      </w:r>
      <w:r>
        <w:t>(3), 185</w:t>
      </w:r>
      <w:r w:rsidR="00FC6460">
        <w:t>–</w:t>
      </w:r>
      <w:r>
        <w:t xml:space="preserve">205. </w:t>
      </w:r>
      <w:proofErr w:type="spellStart"/>
      <w:r w:rsidRPr="00512D52">
        <w:rPr>
          <w:u w:val="single"/>
        </w:rPr>
        <w:t>doi</w:t>
      </w:r>
      <w:proofErr w:type="spellEnd"/>
      <w:r w:rsidRPr="00512D52">
        <w:rPr>
          <w:u w:val="single"/>
        </w:rPr>
        <w:t>: 10.33137/</w:t>
      </w:r>
      <w:proofErr w:type="gramStart"/>
      <w:r w:rsidRPr="00512D52">
        <w:rPr>
          <w:u w:val="single"/>
        </w:rPr>
        <w:t>ijidi.v</w:t>
      </w:r>
      <w:proofErr w:type="gramEnd"/>
      <w:r w:rsidRPr="00512D52">
        <w:rPr>
          <w:u w:val="single"/>
        </w:rPr>
        <w:t>5i3.36190</w:t>
      </w:r>
    </w:p>
    <w:p w14:paraId="1C3F8747" w14:textId="564D3B3B" w:rsidR="001A26D7" w:rsidRDefault="001A26D7" w:rsidP="006E5A92">
      <w:pPr>
        <w:spacing w:line="480" w:lineRule="auto"/>
        <w:ind w:left="720" w:hanging="720"/>
      </w:pPr>
      <w:r>
        <w:t xml:space="preserve">King, David Lee (2021). </w:t>
      </w:r>
      <w:r>
        <w:rPr>
          <w:i/>
          <w:iCs/>
        </w:rPr>
        <w:t>Mobile Technology in Libraries</w:t>
      </w:r>
      <w:r>
        <w:t xml:space="preserve">. American Library Association. </w:t>
      </w:r>
      <w:hyperlink r:id="rId11" w:history="1">
        <w:r w:rsidRPr="00884AF1">
          <w:rPr>
            <w:rStyle w:val="Hyperlink"/>
          </w:rPr>
          <w:t>https://journals.ala.org/index.php/ltr/article/vie</w:t>
        </w:r>
        <w:r w:rsidRPr="00884AF1">
          <w:rPr>
            <w:rStyle w:val="Hyperlink"/>
          </w:rPr>
          <w:t>w</w:t>
        </w:r>
        <w:r w:rsidRPr="00884AF1">
          <w:rPr>
            <w:rStyle w:val="Hyperlink"/>
          </w:rPr>
          <w:t>/75</w:t>
        </w:r>
        <w:r w:rsidRPr="00884AF1">
          <w:rPr>
            <w:rStyle w:val="Hyperlink"/>
          </w:rPr>
          <w:t>0</w:t>
        </w:r>
        <w:r w:rsidRPr="00884AF1">
          <w:rPr>
            <w:rStyle w:val="Hyperlink"/>
          </w:rPr>
          <w:t>7/10373</w:t>
        </w:r>
      </w:hyperlink>
      <w:r>
        <w:t xml:space="preserve"> </w:t>
      </w:r>
    </w:p>
    <w:p w14:paraId="212D6383" w14:textId="77777777" w:rsidR="00FC6460" w:rsidRDefault="00A56774" w:rsidP="00EC6E9F">
      <w:pPr>
        <w:spacing w:line="480" w:lineRule="auto"/>
        <w:ind w:left="720" w:hanging="720"/>
      </w:pPr>
      <w:proofErr w:type="spellStart"/>
      <w:r>
        <w:t>Vogels</w:t>
      </w:r>
      <w:proofErr w:type="spellEnd"/>
      <w:r>
        <w:t>, Emily A.  (2021, June 22). Digital divide persists even as Americans with lower incomes make gains in tech adoption. Pew Research Center.</w:t>
      </w:r>
    </w:p>
    <w:p w14:paraId="5AA2FD47" w14:textId="5B11C467" w:rsidR="00EC6E9F" w:rsidRDefault="00FC6460" w:rsidP="00FC6460">
      <w:pPr>
        <w:spacing w:line="480" w:lineRule="auto"/>
        <w:ind w:left="720"/>
      </w:pPr>
      <w:hyperlink r:id="rId12" w:history="1">
        <w:r w:rsidRPr="00884AF1">
          <w:rPr>
            <w:rStyle w:val="Hyperlink"/>
          </w:rPr>
          <w:t>https://www.pewresearch.org/fact</w:t>
        </w:r>
        <w:r w:rsidRPr="00884AF1">
          <w:rPr>
            <w:rStyle w:val="Hyperlink"/>
          </w:rPr>
          <w:t>-</w:t>
        </w:r>
        <w:r w:rsidRPr="00884AF1">
          <w:rPr>
            <w:rStyle w:val="Hyperlink"/>
          </w:rPr>
          <w:t>tank/2021/06/22/digital-divide-persists-even-as-americans-</w:t>
        </w:r>
        <w:r w:rsidRPr="00884AF1">
          <w:rPr>
            <w:rStyle w:val="Hyperlink"/>
          </w:rPr>
          <w:t>w</w:t>
        </w:r>
        <w:r w:rsidRPr="00884AF1">
          <w:rPr>
            <w:rStyle w:val="Hyperlink"/>
          </w:rPr>
          <w:t>ith-lower-incomes-make-gains-in-tech-adoption/</w:t>
        </w:r>
      </w:hyperlink>
    </w:p>
    <w:p w14:paraId="39CAE2ED" w14:textId="54989F05" w:rsidR="001A26D7" w:rsidRPr="00512D52" w:rsidRDefault="001A26D7" w:rsidP="006E5A92">
      <w:pPr>
        <w:ind w:left="720" w:hanging="720"/>
        <w:rPr>
          <w:u w:val="single"/>
        </w:rPr>
      </w:pPr>
    </w:p>
    <w:p w14:paraId="38660DD0" w14:textId="08E300B8" w:rsidR="004E394E" w:rsidRPr="00512D52" w:rsidRDefault="004E394E" w:rsidP="006E5A92">
      <w:pPr>
        <w:ind w:left="720" w:hanging="720"/>
        <w:rPr>
          <w:u w:val="single"/>
        </w:rPr>
      </w:pPr>
    </w:p>
    <w:p w14:paraId="079F58E8" w14:textId="07226964" w:rsidR="004E394E" w:rsidRDefault="004E394E" w:rsidP="006E5A92">
      <w:pPr>
        <w:ind w:left="720" w:hanging="720"/>
      </w:pPr>
    </w:p>
    <w:p w14:paraId="4E31E224" w14:textId="77777777" w:rsidR="004E394E" w:rsidRDefault="004E394E" w:rsidP="006E5A92">
      <w:pPr>
        <w:ind w:left="720" w:hanging="720"/>
      </w:pPr>
    </w:p>
    <w:p w14:paraId="25923336" w14:textId="77777777" w:rsidR="001A26D7" w:rsidRDefault="001A26D7" w:rsidP="006E5A92">
      <w:pPr>
        <w:ind w:left="720" w:hanging="720"/>
      </w:pPr>
    </w:p>
    <w:sectPr w:rsidR="001A26D7" w:rsidSect="00254F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60EBE" w14:textId="77777777" w:rsidR="00103E7D" w:rsidRDefault="00103E7D" w:rsidP="00AB2624">
      <w:r>
        <w:separator/>
      </w:r>
    </w:p>
  </w:endnote>
  <w:endnote w:type="continuationSeparator" w:id="0">
    <w:p w14:paraId="439FF422" w14:textId="77777777" w:rsidR="00103E7D" w:rsidRDefault="00103E7D" w:rsidP="00AB2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43B5F" w14:textId="77777777" w:rsidR="00103E7D" w:rsidRDefault="00103E7D" w:rsidP="00AB2624">
      <w:r>
        <w:separator/>
      </w:r>
    </w:p>
  </w:footnote>
  <w:footnote w:type="continuationSeparator" w:id="0">
    <w:p w14:paraId="68B9C173" w14:textId="77777777" w:rsidR="00103E7D" w:rsidRDefault="00103E7D" w:rsidP="00AB26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0536036"/>
      <w:docPartObj>
        <w:docPartGallery w:val="Page Numbers (Top of Page)"/>
        <w:docPartUnique/>
      </w:docPartObj>
    </w:sdtPr>
    <w:sdtContent>
      <w:p w14:paraId="3B1F18BA" w14:textId="38CBC602" w:rsidR="00282792" w:rsidRDefault="00282792" w:rsidP="006543F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C32276B" w14:textId="77777777" w:rsidR="00282792" w:rsidRDefault="00282792" w:rsidP="0028279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12309774"/>
      <w:docPartObj>
        <w:docPartGallery w:val="Page Numbers (Top of Page)"/>
        <w:docPartUnique/>
      </w:docPartObj>
    </w:sdtPr>
    <w:sdtContent>
      <w:p w14:paraId="79D5F1FD" w14:textId="5BCF1274" w:rsidR="006543F0" w:rsidRDefault="006543F0" w:rsidP="00884AF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017D5578" w14:textId="77777777" w:rsidR="00282792" w:rsidRDefault="00282792" w:rsidP="00282792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13817559"/>
      <w:docPartObj>
        <w:docPartGallery w:val="Page Numbers (Top of Page)"/>
        <w:docPartUnique/>
      </w:docPartObj>
    </w:sdtPr>
    <w:sdtContent>
      <w:p w14:paraId="5EF2584C" w14:textId="0614D511" w:rsidR="006543F0" w:rsidRDefault="006543F0" w:rsidP="00884AF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6AD6C5D" w14:textId="77777777" w:rsidR="006543F0" w:rsidRDefault="006543F0" w:rsidP="006543F0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1FF"/>
    <w:rsid w:val="00003E18"/>
    <w:rsid w:val="00013AA7"/>
    <w:rsid w:val="00023A75"/>
    <w:rsid w:val="0005126A"/>
    <w:rsid w:val="00085457"/>
    <w:rsid w:val="00092859"/>
    <w:rsid w:val="000A63D9"/>
    <w:rsid w:val="000C252D"/>
    <w:rsid w:val="00103E7D"/>
    <w:rsid w:val="001253A3"/>
    <w:rsid w:val="0018372B"/>
    <w:rsid w:val="00184B9D"/>
    <w:rsid w:val="001A26D7"/>
    <w:rsid w:val="001E58C2"/>
    <w:rsid w:val="002043F0"/>
    <w:rsid w:val="002405B6"/>
    <w:rsid w:val="00254F9C"/>
    <w:rsid w:val="0027359B"/>
    <w:rsid w:val="00282792"/>
    <w:rsid w:val="002D3ADC"/>
    <w:rsid w:val="002F2D77"/>
    <w:rsid w:val="00362D8E"/>
    <w:rsid w:val="00365FFA"/>
    <w:rsid w:val="00371255"/>
    <w:rsid w:val="003771FF"/>
    <w:rsid w:val="003B0717"/>
    <w:rsid w:val="00416BB2"/>
    <w:rsid w:val="00431475"/>
    <w:rsid w:val="004A7DFD"/>
    <w:rsid w:val="004E394E"/>
    <w:rsid w:val="00512D52"/>
    <w:rsid w:val="005F5EBF"/>
    <w:rsid w:val="006543F0"/>
    <w:rsid w:val="006A5997"/>
    <w:rsid w:val="006C4CA5"/>
    <w:rsid w:val="006E5A92"/>
    <w:rsid w:val="00722715"/>
    <w:rsid w:val="00766204"/>
    <w:rsid w:val="00770BBA"/>
    <w:rsid w:val="007E122C"/>
    <w:rsid w:val="0080540F"/>
    <w:rsid w:val="008454C8"/>
    <w:rsid w:val="008A61FD"/>
    <w:rsid w:val="008B4BCF"/>
    <w:rsid w:val="008C05DC"/>
    <w:rsid w:val="00925727"/>
    <w:rsid w:val="00943797"/>
    <w:rsid w:val="00952076"/>
    <w:rsid w:val="00974CD3"/>
    <w:rsid w:val="009770F1"/>
    <w:rsid w:val="009A4E6F"/>
    <w:rsid w:val="009D0155"/>
    <w:rsid w:val="009D4601"/>
    <w:rsid w:val="00A40B17"/>
    <w:rsid w:val="00A551E9"/>
    <w:rsid w:val="00A56774"/>
    <w:rsid w:val="00AB2624"/>
    <w:rsid w:val="00AC4533"/>
    <w:rsid w:val="00AD08A9"/>
    <w:rsid w:val="00AE76EC"/>
    <w:rsid w:val="00B00436"/>
    <w:rsid w:val="00B52E2B"/>
    <w:rsid w:val="00B55279"/>
    <w:rsid w:val="00B57D25"/>
    <w:rsid w:val="00BA4939"/>
    <w:rsid w:val="00BB10F2"/>
    <w:rsid w:val="00BD0F3D"/>
    <w:rsid w:val="00BD1F93"/>
    <w:rsid w:val="00C5569A"/>
    <w:rsid w:val="00C61F92"/>
    <w:rsid w:val="00C663AB"/>
    <w:rsid w:val="00CF561D"/>
    <w:rsid w:val="00D47B5C"/>
    <w:rsid w:val="00D55F34"/>
    <w:rsid w:val="00D660D0"/>
    <w:rsid w:val="00DB04CA"/>
    <w:rsid w:val="00DF0E04"/>
    <w:rsid w:val="00E141AF"/>
    <w:rsid w:val="00E14339"/>
    <w:rsid w:val="00E17B89"/>
    <w:rsid w:val="00E30CB3"/>
    <w:rsid w:val="00E6421A"/>
    <w:rsid w:val="00EC6E9F"/>
    <w:rsid w:val="00F70858"/>
    <w:rsid w:val="00FC4D8D"/>
    <w:rsid w:val="00FC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DEDCA"/>
  <w15:chartTrackingRefBased/>
  <w15:docId w15:val="{17FB3D05-D0EA-544A-A13C-9658F7885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53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53A3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262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262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B2624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AD08A9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4E394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2827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2792"/>
  </w:style>
  <w:style w:type="character" w:styleId="PageNumber">
    <w:name w:val="page number"/>
    <w:basedOn w:val="DefaultParagraphFont"/>
    <w:uiPriority w:val="99"/>
    <w:semiHidden/>
    <w:unhideWhenUsed/>
    <w:rsid w:val="00282792"/>
  </w:style>
  <w:style w:type="paragraph" w:styleId="Footer">
    <w:name w:val="footer"/>
    <w:basedOn w:val="Normal"/>
    <w:link w:val="FooterChar"/>
    <w:uiPriority w:val="99"/>
    <w:unhideWhenUsed/>
    <w:rsid w:val="006543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43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81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2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0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54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52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9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74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www.pewresearch.org/fact-tank/2021/06/22/digital-divide-persists-even-as-americans-with-lower-incomes-make-gains-in-tech-adoptio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journals.ala.org/index.php/ltr/article/view/7507/10373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ala.org/advocacy/intfreedom/librarybill/interpretations/digital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1C5DE0-6722-9546-A8C5-488AE460B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4</Pages>
  <Words>811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Starcher</dc:creator>
  <cp:keywords/>
  <dc:description/>
  <cp:lastModifiedBy>Abigail Starcher</cp:lastModifiedBy>
  <cp:revision>6</cp:revision>
  <dcterms:created xsi:type="dcterms:W3CDTF">2022-09-11T15:44:00Z</dcterms:created>
  <dcterms:modified xsi:type="dcterms:W3CDTF">2022-09-12T01:46:00Z</dcterms:modified>
</cp:coreProperties>
</file>